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59F09" w14:textId="77777777" w:rsidR="00437B15" w:rsidRPr="0013545A" w:rsidRDefault="00437B15" w:rsidP="0013545A">
      <w:pPr>
        <w:spacing w:after="0" w:line="480" w:lineRule="auto"/>
        <w:rPr>
          <w:rFonts w:ascii="Times New Roman" w:hAnsi="Times New Roman" w:cs="Times New Roman"/>
          <w:sz w:val="24"/>
          <w:szCs w:val="24"/>
        </w:rPr>
      </w:pPr>
    </w:p>
    <w:p w14:paraId="5033253D" w14:textId="77777777" w:rsidR="00A746B4" w:rsidRPr="0013545A" w:rsidRDefault="00A746B4" w:rsidP="0013545A">
      <w:pPr>
        <w:spacing w:after="0" w:line="480" w:lineRule="auto"/>
        <w:rPr>
          <w:rFonts w:ascii="Times New Roman" w:hAnsi="Times New Roman" w:cs="Times New Roman"/>
          <w:sz w:val="24"/>
          <w:szCs w:val="24"/>
        </w:rPr>
      </w:pPr>
    </w:p>
    <w:p w14:paraId="5528707F" w14:textId="77777777" w:rsidR="00A746B4" w:rsidRPr="0013545A" w:rsidRDefault="00A746B4" w:rsidP="0013545A">
      <w:pPr>
        <w:spacing w:after="0" w:line="480" w:lineRule="auto"/>
        <w:rPr>
          <w:rFonts w:ascii="Times New Roman" w:hAnsi="Times New Roman" w:cs="Times New Roman"/>
          <w:sz w:val="24"/>
          <w:szCs w:val="24"/>
        </w:rPr>
      </w:pPr>
    </w:p>
    <w:p w14:paraId="0B70A217" w14:textId="77777777" w:rsidR="00A746B4" w:rsidRPr="0013545A" w:rsidRDefault="00A746B4" w:rsidP="0013545A">
      <w:pPr>
        <w:spacing w:after="0" w:line="480" w:lineRule="auto"/>
        <w:rPr>
          <w:rFonts w:ascii="Times New Roman" w:hAnsi="Times New Roman" w:cs="Times New Roman"/>
          <w:sz w:val="24"/>
          <w:szCs w:val="24"/>
        </w:rPr>
      </w:pPr>
    </w:p>
    <w:p w14:paraId="7B06F9AF" w14:textId="77777777" w:rsidR="00A746B4" w:rsidRPr="0013545A" w:rsidRDefault="00A746B4" w:rsidP="0013545A">
      <w:pPr>
        <w:spacing w:after="0" w:line="480" w:lineRule="auto"/>
        <w:rPr>
          <w:rFonts w:ascii="Times New Roman" w:hAnsi="Times New Roman" w:cs="Times New Roman"/>
          <w:sz w:val="24"/>
          <w:szCs w:val="24"/>
        </w:rPr>
      </w:pPr>
    </w:p>
    <w:p w14:paraId="458275FB" w14:textId="77777777" w:rsidR="001079E5" w:rsidRDefault="001079E5" w:rsidP="001354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14:paraId="28E18F98" w14:textId="77777777" w:rsidR="001079E5" w:rsidRDefault="001079E5" w:rsidP="0013545A">
      <w:pPr>
        <w:spacing w:after="0" w:line="480" w:lineRule="auto"/>
        <w:jc w:val="center"/>
        <w:rPr>
          <w:rFonts w:ascii="Times New Roman" w:hAnsi="Times New Roman" w:cs="Times New Roman"/>
          <w:sz w:val="24"/>
          <w:szCs w:val="24"/>
        </w:rPr>
      </w:pPr>
    </w:p>
    <w:p w14:paraId="10456420" w14:textId="77777777" w:rsidR="001079E5" w:rsidRDefault="001079E5" w:rsidP="0013545A">
      <w:pPr>
        <w:spacing w:after="0" w:line="480" w:lineRule="auto"/>
        <w:jc w:val="center"/>
        <w:rPr>
          <w:rFonts w:ascii="Times New Roman" w:hAnsi="Times New Roman" w:cs="Times New Roman"/>
          <w:sz w:val="24"/>
          <w:szCs w:val="24"/>
        </w:rPr>
      </w:pPr>
    </w:p>
    <w:p w14:paraId="55A5AAA8" w14:textId="704E8B5D" w:rsidR="00A746B4" w:rsidRPr="0013545A" w:rsidRDefault="002526DC" w:rsidP="0013545A">
      <w:pPr>
        <w:spacing w:after="0" w:line="480" w:lineRule="auto"/>
        <w:jc w:val="center"/>
        <w:rPr>
          <w:rFonts w:ascii="Times New Roman" w:hAnsi="Times New Roman" w:cs="Times New Roman"/>
          <w:sz w:val="24"/>
          <w:szCs w:val="24"/>
        </w:rPr>
      </w:pPr>
      <w:r w:rsidRPr="0013545A">
        <w:rPr>
          <w:rFonts w:ascii="Times New Roman" w:hAnsi="Times New Roman" w:cs="Times New Roman"/>
          <w:sz w:val="24"/>
          <w:szCs w:val="24"/>
        </w:rPr>
        <w:t xml:space="preserve">How to </w:t>
      </w:r>
      <w:r w:rsidR="0013545A">
        <w:rPr>
          <w:rFonts w:ascii="Times New Roman" w:hAnsi="Times New Roman" w:cs="Times New Roman"/>
          <w:sz w:val="24"/>
          <w:szCs w:val="24"/>
        </w:rPr>
        <w:t>S</w:t>
      </w:r>
      <w:r w:rsidRPr="0013545A">
        <w:rPr>
          <w:rFonts w:ascii="Times New Roman" w:hAnsi="Times New Roman" w:cs="Times New Roman"/>
          <w:sz w:val="24"/>
          <w:szCs w:val="24"/>
        </w:rPr>
        <w:t xml:space="preserve">peak and </w:t>
      </w:r>
      <w:r w:rsidR="0013545A">
        <w:rPr>
          <w:rFonts w:ascii="Times New Roman" w:hAnsi="Times New Roman" w:cs="Times New Roman"/>
          <w:sz w:val="24"/>
          <w:szCs w:val="24"/>
        </w:rPr>
        <w:t>W</w:t>
      </w:r>
      <w:r w:rsidRPr="0013545A">
        <w:rPr>
          <w:rFonts w:ascii="Times New Roman" w:hAnsi="Times New Roman" w:cs="Times New Roman"/>
          <w:sz w:val="24"/>
          <w:szCs w:val="24"/>
        </w:rPr>
        <w:t>rite correctly</w:t>
      </w:r>
    </w:p>
    <w:p w14:paraId="4F90C114" w14:textId="41417A84" w:rsidR="00A746B4" w:rsidRPr="0013545A" w:rsidRDefault="0013545A" w:rsidP="001354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2526DC" w:rsidRPr="0013545A">
        <w:rPr>
          <w:rFonts w:ascii="Times New Roman" w:hAnsi="Times New Roman" w:cs="Times New Roman"/>
          <w:sz w:val="24"/>
          <w:szCs w:val="24"/>
        </w:rPr>
        <w:t>Name</w:t>
      </w:r>
      <w:r>
        <w:rPr>
          <w:rFonts w:ascii="Times New Roman" w:hAnsi="Times New Roman" w:cs="Times New Roman"/>
          <w:sz w:val="24"/>
          <w:szCs w:val="24"/>
        </w:rPr>
        <w:t>:</w:t>
      </w:r>
    </w:p>
    <w:p w14:paraId="7F4BF221" w14:textId="20ED0E12" w:rsidR="00A746B4" w:rsidRPr="0013545A" w:rsidRDefault="002526DC" w:rsidP="0013545A">
      <w:pPr>
        <w:spacing w:after="0" w:line="480" w:lineRule="auto"/>
        <w:jc w:val="center"/>
        <w:rPr>
          <w:rFonts w:ascii="Times New Roman" w:hAnsi="Times New Roman" w:cs="Times New Roman"/>
          <w:sz w:val="24"/>
          <w:szCs w:val="24"/>
        </w:rPr>
      </w:pPr>
      <w:r w:rsidRPr="0013545A">
        <w:rPr>
          <w:rFonts w:ascii="Times New Roman" w:hAnsi="Times New Roman" w:cs="Times New Roman"/>
          <w:sz w:val="24"/>
          <w:szCs w:val="24"/>
        </w:rPr>
        <w:t>Institution</w:t>
      </w:r>
      <w:r w:rsidR="0013545A">
        <w:rPr>
          <w:rFonts w:ascii="Times New Roman" w:hAnsi="Times New Roman" w:cs="Times New Roman"/>
          <w:sz w:val="24"/>
          <w:szCs w:val="24"/>
        </w:rPr>
        <w:t>’s Name:</w:t>
      </w:r>
    </w:p>
    <w:p w14:paraId="1F94E256" w14:textId="77777777" w:rsidR="00B44F28" w:rsidRPr="0013545A" w:rsidRDefault="00B44F28" w:rsidP="0013545A">
      <w:pPr>
        <w:spacing w:after="0" w:line="480" w:lineRule="auto"/>
        <w:rPr>
          <w:rFonts w:ascii="Times New Roman" w:hAnsi="Times New Roman" w:cs="Times New Roman"/>
          <w:sz w:val="24"/>
          <w:szCs w:val="24"/>
        </w:rPr>
      </w:pPr>
    </w:p>
    <w:p w14:paraId="2DBBCAF2" w14:textId="77777777" w:rsidR="00B44F28" w:rsidRPr="0013545A" w:rsidRDefault="00B44F28" w:rsidP="0013545A">
      <w:pPr>
        <w:spacing w:after="0" w:line="480" w:lineRule="auto"/>
        <w:rPr>
          <w:rFonts w:ascii="Times New Roman" w:hAnsi="Times New Roman" w:cs="Times New Roman"/>
          <w:sz w:val="24"/>
          <w:szCs w:val="24"/>
        </w:rPr>
      </w:pPr>
    </w:p>
    <w:p w14:paraId="18656741" w14:textId="77777777" w:rsidR="00B44F28" w:rsidRPr="0013545A" w:rsidRDefault="00B44F28" w:rsidP="0013545A">
      <w:pPr>
        <w:spacing w:after="0" w:line="480" w:lineRule="auto"/>
        <w:rPr>
          <w:rFonts w:ascii="Times New Roman" w:hAnsi="Times New Roman" w:cs="Times New Roman"/>
          <w:sz w:val="24"/>
          <w:szCs w:val="24"/>
        </w:rPr>
      </w:pPr>
    </w:p>
    <w:p w14:paraId="0536EB14" w14:textId="77777777" w:rsidR="00B44F28" w:rsidRPr="0013545A" w:rsidRDefault="00B44F28" w:rsidP="0013545A">
      <w:pPr>
        <w:spacing w:after="0" w:line="480" w:lineRule="auto"/>
        <w:rPr>
          <w:rFonts w:ascii="Times New Roman" w:hAnsi="Times New Roman" w:cs="Times New Roman"/>
          <w:sz w:val="24"/>
          <w:szCs w:val="24"/>
        </w:rPr>
      </w:pPr>
    </w:p>
    <w:p w14:paraId="26E5162A" w14:textId="77777777" w:rsidR="00B44F28" w:rsidRPr="0013545A" w:rsidRDefault="00B44F28" w:rsidP="0013545A">
      <w:pPr>
        <w:spacing w:after="0" w:line="480" w:lineRule="auto"/>
        <w:rPr>
          <w:rFonts w:ascii="Times New Roman" w:hAnsi="Times New Roman" w:cs="Times New Roman"/>
          <w:sz w:val="24"/>
          <w:szCs w:val="24"/>
        </w:rPr>
      </w:pPr>
    </w:p>
    <w:p w14:paraId="3D901011" w14:textId="77777777" w:rsidR="00B44F28" w:rsidRPr="0013545A" w:rsidRDefault="00B44F28" w:rsidP="0013545A">
      <w:pPr>
        <w:spacing w:after="0" w:line="480" w:lineRule="auto"/>
        <w:rPr>
          <w:rFonts w:ascii="Times New Roman" w:hAnsi="Times New Roman" w:cs="Times New Roman"/>
          <w:sz w:val="24"/>
          <w:szCs w:val="24"/>
        </w:rPr>
      </w:pPr>
    </w:p>
    <w:p w14:paraId="5AC5289A" w14:textId="77777777" w:rsidR="00B44F28" w:rsidRPr="0013545A" w:rsidRDefault="00B44F28" w:rsidP="0013545A">
      <w:pPr>
        <w:spacing w:after="0" w:line="480" w:lineRule="auto"/>
        <w:rPr>
          <w:rFonts w:ascii="Times New Roman" w:hAnsi="Times New Roman" w:cs="Times New Roman"/>
          <w:sz w:val="24"/>
          <w:szCs w:val="24"/>
        </w:rPr>
      </w:pPr>
    </w:p>
    <w:p w14:paraId="58B38046" w14:textId="77777777" w:rsidR="00B44F28" w:rsidRPr="0013545A" w:rsidRDefault="00B44F28" w:rsidP="0013545A">
      <w:pPr>
        <w:spacing w:after="0" w:line="480" w:lineRule="auto"/>
        <w:rPr>
          <w:rFonts w:ascii="Times New Roman" w:hAnsi="Times New Roman" w:cs="Times New Roman"/>
          <w:sz w:val="24"/>
          <w:szCs w:val="24"/>
        </w:rPr>
      </w:pPr>
    </w:p>
    <w:p w14:paraId="794CDF95" w14:textId="77777777" w:rsidR="00B44F28" w:rsidRPr="0013545A" w:rsidRDefault="00B44F28" w:rsidP="0013545A">
      <w:pPr>
        <w:spacing w:after="0" w:line="480" w:lineRule="auto"/>
        <w:rPr>
          <w:rFonts w:ascii="Times New Roman" w:hAnsi="Times New Roman" w:cs="Times New Roman"/>
          <w:sz w:val="24"/>
          <w:szCs w:val="24"/>
        </w:rPr>
      </w:pPr>
    </w:p>
    <w:p w14:paraId="152A5563" w14:textId="77777777" w:rsidR="00B44F28" w:rsidRPr="0013545A" w:rsidRDefault="00B44F28" w:rsidP="0013545A">
      <w:pPr>
        <w:spacing w:after="0" w:line="480" w:lineRule="auto"/>
        <w:rPr>
          <w:rFonts w:ascii="Times New Roman" w:hAnsi="Times New Roman" w:cs="Times New Roman"/>
          <w:sz w:val="24"/>
          <w:szCs w:val="24"/>
        </w:rPr>
      </w:pPr>
    </w:p>
    <w:p w14:paraId="4070618C" w14:textId="77777777" w:rsidR="0013545A" w:rsidRDefault="0013545A" w:rsidP="0013545A">
      <w:pPr>
        <w:spacing w:after="0" w:line="480" w:lineRule="auto"/>
        <w:jc w:val="center"/>
        <w:rPr>
          <w:rFonts w:ascii="Times New Roman" w:hAnsi="Times New Roman" w:cs="Times New Roman"/>
          <w:sz w:val="24"/>
          <w:szCs w:val="24"/>
        </w:rPr>
      </w:pPr>
    </w:p>
    <w:p w14:paraId="6AFF2EFB" w14:textId="77777777" w:rsidR="0013545A" w:rsidRDefault="0013545A" w:rsidP="0013545A">
      <w:pPr>
        <w:spacing w:after="0" w:line="480" w:lineRule="auto"/>
        <w:jc w:val="center"/>
        <w:rPr>
          <w:rFonts w:ascii="Times New Roman" w:hAnsi="Times New Roman" w:cs="Times New Roman"/>
          <w:sz w:val="24"/>
          <w:szCs w:val="24"/>
        </w:rPr>
      </w:pPr>
    </w:p>
    <w:p w14:paraId="141A6CFE" w14:textId="0A649661" w:rsidR="00B44F28" w:rsidRPr="0013545A" w:rsidRDefault="002526DC" w:rsidP="0013545A">
      <w:pPr>
        <w:spacing w:after="0" w:line="480" w:lineRule="auto"/>
        <w:rPr>
          <w:rFonts w:ascii="Times New Roman" w:hAnsi="Times New Roman" w:cs="Times New Roman"/>
          <w:b/>
          <w:sz w:val="24"/>
          <w:szCs w:val="24"/>
        </w:rPr>
      </w:pPr>
      <w:r w:rsidRPr="0013545A">
        <w:rPr>
          <w:rFonts w:ascii="Times New Roman" w:hAnsi="Times New Roman" w:cs="Times New Roman"/>
          <w:b/>
          <w:sz w:val="24"/>
          <w:szCs w:val="24"/>
        </w:rPr>
        <w:lastRenderedPageBreak/>
        <w:t xml:space="preserve">How </w:t>
      </w:r>
      <w:r w:rsidR="001D334C" w:rsidRPr="0013545A">
        <w:rPr>
          <w:rFonts w:ascii="Times New Roman" w:hAnsi="Times New Roman" w:cs="Times New Roman"/>
          <w:b/>
          <w:sz w:val="24"/>
          <w:szCs w:val="24"/>
        </w:rPr>
        <w:t>to Speak and Write Correctly</w:t>
      </w:r>
    </w:p>
    <w:p w14:paraId="67E89A1C" w14:textId="4EB4D952" w:rsidR="0013545A" w:rsidRPr="0013545A" w:rsidRDefault="000513B4" w:rsidP="001354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Mostly,</w:t>
      </w:r>
      <w:r w:rsidR="002526DC" w:rsidRPr="0013545A">
        <w:rPr>
          <w:rFonts w:ascii="Times New Roman" w:hAnsi="Times New Roman" w:cs="Times New Roman"/>
          <w:sz w:val="24"/>
          <w:szCs w:val="24"/>
        </w:rPr>
        <w:t xml:space="preserve"> people have the cognition that writing and speaking correctly entails the use of ambiguous words and long expressions. </w:t>
      </w:r>
      <w:r w:rsidR="00C16CAB">
        <w:rPr>
          <w:rFonts w:ascii="Times New Roman" w:hAnsi="Times New Roman" w:cs="Times New Roman"/>
          <w:sz w:val="24"/>
          <w:szCs w:val="24"/>
        </w:rPr>
        <w:t>However, st</w:t>
      </w:r>
      <w:r w:rsidR="002526DC" w:rsidRPr="0013545A">
        <w:rPr>
          <w:rFonts w:ascii="Times New Roman" w:hAnsi="Times New Roman" w:cs="Times New Roman"/>
          <w:sz w:val="24"/>
          <w:szCs w:val="24"/>
        </w:rPr>
        <w:t>udies by Joseph Devlin reveal that correct writing in English is precise, factual, and understandable. It means selecting easy words and expressions convey</w:t>
      </w:r>
      <w:r w:rsidR="00C16CAB">
        <w:rPr>
          <w:rFonts w:ascii="Times New Roman" w:hAnsi="Times New Roman" w:cs="Times New Roman"/>
          <w:sz w:val="24"/>
          <w:szCs w:val="24"/>
        </w:rPr>
        <w:t>ing</w:t>
      </w:r>
      <w:r w:rsidR="002526DC" w:rsidRPr="0013545A">
        <w:rPr>
          <w:rFonts w:ascii="Times New Roman" w:hAnsi="Times New Roman" w:cs="Times New Roman"/>
          <w:sz w:val="24"/>
          <w:szCs w:val="24"/>
        </w:rPr>
        <w:t xml:space="preserve"> the meaning rather than deploying complex words or clauses that challenge the reader. Chapter one of how to speak and write correctly by Joseph Devlin discusses about requisites of writing and speaking correctly. </w:t>
      </w:r>
      <w:r w:rsidR="00DF1AD6" w:rsidRPr="0013545A">
        <w:rPr>
          <w:rFonts w:ascii="Times New Roman" w:hAnsi="Times New Roman" w:cs="Times New Roman"/>
          <w:sz w:val="24"/>
          <w:szCs w:val="24"/>
        </w:rPr>
        <w:t xml:space="preserve">With regard to the </w:t>
      </w:r>
      <w:r w:rsidR="0044480C" w:rsidRPr="0013545A">
        <w:rPr>
          <w:rFonts w:ascii="Times New Roman" w:hAnsi="Times New Roman" w:cs="Times New Roman"/>
          <w:sz w:val="24"/>
          <w:szCs w:val="24"/>
        </w:rPr>
        <w:t xml:space="preserve">concepts addressed by this reading, it can be accorded that Devlin's discussion is a nonfiction literature genre. </w:t>
      </w:r>
    </w:p>
    <w:p w14:paraId="54D3FE53" w14:textId="4EABBB72" w:rsidR="00527B63" w:rsidRPr="0013545A" w:rsidRDefault="0044480C" w:rsidP="0013545A">
      <w:pPr>
        <w:spacing w:after="0" w:line="480" w:lineRule="auto"/>
        <w:ind w:firstLine="720"/>
        <w:rPr>
          <w:rFonts w:ascii="Times New Roman" w:hAnsi="Times New Roman" w:cs="Times New Roman"/>
          <w:sz w:val="24"/>
          <w:szCs w:val="24"/>
        </w:rPr>
      </w:pPr>
      <w:r w:rsidRPr="0013545A">
        <w:rPr>
          <w:rFonts w:ascii="Times New Roman" w:hAnsi="Times New Roman" w:cs="Times New Roman"/>
          <w:sz w:val="24"/>
          <w:szCs w:val="24"/>
        </w:rPr>
        <w:t>In this case, t</w:t>
      </w:r>
      <w:r w:rsidR="00C16CAB">
        <w:rPr>
          <w:rFonts w:ascii="Times New Roman" w:hAnsi="Times New Roman" w:cs="Times New Roman"/>
          <w:sz w:val="24"/>
          <w:szCs w:val="24"/>
        </w:rPr>
        <w:t xml:space="preserve">he </w:t>
      </w:r>
      <w:r w:rsidRPr="0013545A">
        <w:rPr>
          <w:rFonts w:ascii="Times New Roman" w:hAnsi="Times New Roman" w:cs="Times New Roman"/>
          <w:sz w:val="24"/>
          <w:szCs w:val="24"/>
        </w:rPr>
        <w:t>genre entails the use of facts and characters such as people</w:t>
      </w:r>
      <w:r w:rsidR="002526DC" w:rsidRPr="0013545A">
        <w:rPr>
          <w:rFonts w:ascii="Times New Roman" w:hAnsi="Times New Roman" w:cs="Times New Roman"/>
          <w:sz w:val="24"/>
          <w:szCs w:val="24"/>
        </w:rPr>
        <w:t>, nature,</w:t>
      </w:r>
      <w:r w:rsidRPr="0013545A">
        <w:rPr>
          <w:rFonts w:ascii="Times New Roman" w:hAnsi="Times New Roman" w:cs="Times New Roman"/>
          <w:sz w:val="24"/>
          <w:szCs w:val="24"/>
        </w:rPr>
        <w:t xml:space="preserve"> and places to present</w:t>
      </w:r>
      <w:r w:rsidR="00D84EC8" w:rsidRPr="0013545A">
        <w:rPr>
          <w:rFonts w:ascii="Times New Roman" w:hAnsi="Times New Roman" w:cs="Times New Roman"/>
          <w:sz w:val="24"/>
          <w:szCs w:val="24"/>
        </w:rPr>
        <w:t xml:space="preserve"> </w:t>
      </w:r>
      <w:r w:rsidR="009934FE" w:rsidRPr="0013545A">
        <w:rPr>
          <w:rFonts w:ascii="Times New Roman" w:hAnsi="Times New Roman" w:cs="Times New Roman"/>
          <w:sz w:val="24"/>
          <w:szCs w:val="24"/>
        </w:rPr>
        <w:t>and convey</w:t>
      </w:r>
      <w:r w:rsidR="00CF3140" w:rsidRPr="0013545A">
        <w:rPr>
          <w:rFonts w:ascii="Times New Roman" w:hAnsi="Times New Roman" w:cs="Times New Roman"/>
          <w:sz w:val="24"/>
          <w:szCs w:val="24"/>
        </w:rPr>
        <w:t xml:space="preserve"> provable information. For example, </w:t>
      </w:r>
      <w:r w:rsidR="00D84EC8" w:rsidRPr="0013545A">
        <w:rPr>
          <w:rFonts w:ascii="Times New Roman" w:hAnsi="Times New Roman" w:cs="Times New Roman"/>
          <w:sz w:val="24"/>
          <w:szCs w:val="24"/>
        </w:rPr>
        <w:t xml:space="preserve">within the story, it can be seen that the author </w:t>
      </w:r>
      <w:r w:rsidR="009934FE" w:rsidRPr="0013545A">
        <w:rPr>
          <w:rFonts w:ascii="Times New Roman" w:hAnsi="Times New Roman" w:cs="Times New Roman"/>
          <w:sz w:val="24"/>
          <w:szCs w:val="24"/>
        </w:rPr>
        <w:t xml:space="preserve">uses English classes to express how parts of speech are coordinated in the English </w:t>
      </w:r>
      <w:r w:rsidR="009F63F8" w:rsidRPr="0013545A">
        <w:rPr>
          <w:rFonts w:ascii="Times New Roman" w:hAnsi="Times New Roman" w:cs="Times New Roman"/>
          <w:sz w:val="24"/>
          <w:szCs w:val="24"/>
        </w:rPr>
        <w:t>language. In</w:t>
      </w:r>
      <w:r w:rsidR="009934FE" w:rsidRPr="0013545A">
        <w:rPr>
          <w:rFonts w:ascii="Times New Roman" w:hAnsi="Times New Roman" w:cs="Times New Roman"/>
          <w:sz w:val="24"/>
          <w:szCs w:val="24"/>
        </w:rPr>
        <w:t xml:space="preserve"> this case, he uses examples of articles, adjectives, nouns, and pronouns among others.  Based on the </w:t>
      </w:r>
      <w:r w:rsidR="00527B63" w:rsidRPr="0013545A">
        <w:rPr>
          <w:rFonts w:ascii="Times New Roman" w:hAnsi="Times New Roman" w:cs="Times New Roman"/>
          <w:sz w:val="24"/>
          <w:szCs w:val="24"/>
        </w:rPr>
        <w:t xml:space="preserve">above </w:t>
      </w:r>
      <w:r w:rsidR="009934FE" w:rsidRPr="0013545A">
        <w:rPr>
          <w:rFonts w:ascii="Times New Roman" w:hAnsi="Times New Roman" w:cs="Times New Roman"/>
          <w:sz w:val="24"/>
          <w:szCs w:val="24"/>
        </w:rPr>
        <w:t>tru</w:t>
      </w:r>
      <w:r w:rsidR="009F63F8" w:rsidRPr="0013545A">
        <w:rPr>
          <w:rFonts w:ascii="Times New Roman" w:hAnsi="Times New Roman" w:cs="Times New Roman"/>
          <w:sz w:val="24"/>
          <w:szCs w:val="24"/>
        </w:rPr>
        <w:t>thful facts about composition and speech</w:t>
      </w:r>
      <w:r w:rsidR="009934FE" w:rsidRPr="0013545A">
        <w:rPr>
          <w:rFonts w:ascii="Times New Roman" w:hAnsi="Times New Roman" w:cs="Times New Roman"/>
          <w:sz w:val="24"/>
          <w:szCs w:val="24"/>
        </w:rPr>
        <w:t xml:space="preserve"> of </w:t>
      </w:r>
      <w:r w:rsidR="009F63F8" w:rsidRPr="0013545A">
        <w:rPr>
          <w:rFonts w:ascii="Times New Roman" w:hAnsi="Times New Roman" w:cs="Times New Roman"/>
          <w:sz w:val="24"/>
          <w:szCs w:val="24"/>
        </w:rPr>
        <w:t>the English language</w:t>
      </w:r>
      <w:r w:rsidR="009934FE" w:rsidRPr="0013545A">
        <w:rPr>
          <w:rFonts w:ascii="Times New Roman" w:hAnsi="Times New Roman" w:cs="Times New Roman"/>
          <w:sz w:val="24"/>
          <w:szCs w:val="24"/>
        </w:rPr>
        <w:t xml:space="preserve"> presented </w:t>
      </w:r>
      <w:r w:rsidR="009F63F8" w:rsidRPr="0013545A">
        <w:rPr>
          <w:rFonts w:ascii="Times New Roman" w:hAnsi="Times New Roman" w:cs="Times New Roman"/>
          <w:sz w:val="24"/>
          <w:szCs w:val="24"/>
        </w:rPr>
        <w:t xml:space="preserve">in the Devlin case study, it is concluded that this piece of study is a nonfiction genre. It passes the information to educate the reader about facts, ideas, and issues </w:t>
      </w:r>
      <w:r w:rsidR="00B16792">
        <w:rPr>
          <w:rFonts w:ascii="Times New Roman" w:hAnsi="Times New Roman" w:cs="Times New Roman"/>
          <w:sz w:val="24"/>
          <w:szCs w:val="24"/>
        </w:rPr>
        <w:t xml:space="preserve">which </w:t>
      </w:r>
      <w:r w:rsidR="009F63F8" w:rsidRPr="0013545A">
        <w:rPr>
          <w:rFonts w:ascii="Times New Roman" w:hAnsi="Times New Roman" w:cs="Times New Roman"/>
          <w:sz w:val="24"/>
          <w:szCs w:val="24"/>
        </w:rPr>
        <w:t xml:space="preserve">are true about </w:t>
      </w:r>
      <w:r w:rsidR="00242B7A" w:rsidRPr="0013545A">
        <w:rPr>
          <w:rFonts w:ascii="Times New Roman" w:hAnsi="Times New Roman" w:cs="Times New Roman"/>
          <w:sz w:val="24"/>
          <w:szCs w:val="24"/>
        </w:rPr>
        <w:t xml:space="preserve">the English language. </w:t>
      </w:r>
    </w:p>
    <w:p w14:paraId="579C72B5" w14:textId="1FA7FF1B" w:rsidR="000B6DAA" w:rsidRDefault="002B100C" w:rsidP="000B6DAA">
      <w:pPr>
        <w:spacing w:after="0" w:line="480" w:lineRule="auto"/>
        <w:ind w:firstLine="720"/>
        <w:rPr>
          <w:rFonts w:ascii="Times New Roman" w:hAnsi="Times New Roman" w:cs="Times New Roman"/>
          <w:sz w:val="24"/>
          <w:szCs w:val="24"/>
        </w:rPr>
      </w:pPr>
      <w:r w:rsidRPr="0013545A">
        <w:rPr>
          <w:rFonts w:ascii="Times New Roman" w:hAnsi="Times New Roman" w:cs="Times New Roman"/>
          <w:sz w:val="24"/>
          <w:szCs w:val="24"/>
        </w:rPr>
        <w:t>About this selection, I have liked the notion that the greatest English scholars use simple words to write or express their speech. In a society setting, pe</w:t>
      </w:r>
      <w:r w:rsidR="009A2295" w:rsidRPr="0013545A">
        <w:rPr>
          <w:rFonts w:ascii="Times New Roman" w:hAnsi="Times New Roman" w:cs="Times New Roman"/>
          <w:sz w:val="24"/>
          <w:szCs w:val="24"/>
        </w:rPr>
        <w:t>ople gauge intelligence based on how people use complex words and ambiguous phrases. However</w:t>
      </w:r>
      <w:r w:rsidR="002526DC" w:rsidRPr="0013545A">
        <w:rPr>
          <w:rFonts w:ascii="Times New Roman" w:hAnsi="Times New Roman" w:cs="Times New Roman"/>
          <w:sz w:val="24"/>
          <w:szCs w:val="24"/>
        </w:rPr>
        <w:t>,</w:t>
      </w:r>
      <w:r w:rsidR="009A2295" w:rsidRPr="0013545A">
        <w:rPr>
          <w:rFonts w:ascii="Times New Roman" w:hAnsi="Times New Roman" w:cs="Times New Roman"/>
          <w:sz w:val="24"/>
          <w:szCs w:val="24"/>
        </w:rPr>
        <w:t xml:space="preserve"> the author asserts even the greatest scholar has never used more than four thousand words in his command. It means</w:t>
      </w:r>
      <w:r w:rsidR="00B16792">
        <w:rPr>
          <w:rFonts w:ascii="Times New Roman" w:hAnsi="Times New Roman" w:cs="Times New Roman"/>
          <w:sz w:val="24"/>
          <w:szCs w:val="24"/>
        </w:rPr>
        <w:t xml:space="preserve">, </w:t>
      </w:r>
      <w:r w:rsidR="009A2295" w:rsidRPr="0013545A">
        <w:rPr>
          <w:rFonts w:ascii="Times New Roman" w:hAnsi="Times New Roman" w:cs="Times New Roman"/>
          <w:sz w:val="24"/>
          <w:szCs w:val="24"/>
        </w:rPr>
        <w:t>effective English is the one that is related to mother tongue but added a little study</w:t>
      </w:r>
      <w:r w:rsidR="002526DC" w:rsidRPr="0013545A">
        <w:rPr>
          <w:rFonts w:ascii="Times New Roman" w:hAnsi="Times New Roman" w:cs="Times New Roman"/>
          <w:sz w:val="24"/>
          <w:szCs w:val="24"/>
        </w:rPr>
        <w:t xml:space="preserve"> creat</w:t>
      </w:r>
      <w:r w:rsidR="00B16792">
        <w:rPr>
          <w:rFonts w:ascii="Times New Roman" w:hAnsi="Times New Roman" w:cs="Times New Roman"/>
          <w:sz w:val="24"/>
          <w:szCs w:val="24"/>
        </w:rPr>
        <w:t xml:space="preserve">ing </w:t>
      </w:r>
      <w:r w:rsidR="002526DC" w:rsidRPr="0013545A">
        <w:rPr>
          <w:rFonts w:ascii="Times New Roman" w:hAnsi="Times New Roman" w:cs="Times New Roman"/>
          <w:sz w:val="24"/>
          <w:szCs w:val="24"/>
        </w:rPr>
        <w:t>a rationale</w:t>
      </w:r>
      <w:r w:rsidR="009A2295" w:rsidRPr="0013545A">
        <w:rPr>
          <w:rFonts w:ascii="Times New Roman" w:hAnsi="Times New Roman" w:cs="Times New Roman"/>
          <w:sz w:val="24"/>
          <w:szCs w:val="24"/>
        </w:rPr>
        <w:t xml:space="preserve">. </w:t>
      </w:r>
    </w:p>
    <w:p w14:paraId="551F3EB3" w14:textId="25149A84" w:rsidR="00527B63" w:rsidRPr="0013545A" w:rsidRDefault="002526DC" w:rsidP="000B6DAA">
      <w:pPr>
        <w:spacing w:after="0" w:line="480" w:lineRule="auto"/>
        <w:ind w:firstLine="720"/>
        <w:rPr>
          <w:rFonts w:ascii="Times New Roman" w:hAnsi="Times New Roman" w:cs="Times New Roman"/>
          <w:sz w:val="24"/>
          <w:szCs w:val="24"/>
        </w:rPr>
      </w:pPr>
      <w:r w:rsidRPr="0013545A">
        <w:rPr>
          <w:rFonts w:ascii="Times New Roman" w:hAnsi="Times New Roman" w:cs="Times New Roman"/>
          <w:sz w:val="24"/>
          <w:szCs w:val="24"/>
        </w:rPr>
        <w:lastRenderedPageBreak/>
        <w:t xml:space="preserve">The purpose of Devlin selection is </w:t>
      </w:r>
      <w:r w:rsidR="00A105E0" w:rsidRPr="0013545A">
        <w:rPr>
          <w:rFonts w:ascii="Times New Roman" w:hAnsi="Times New Roman" w:cs="Times New Roman"/>
          <w:sz w:val="24"/>
          <w:szCs w:val="24"/>
        </w:rPr>
        <w:t>diverse;</w:t>
      </w:r>
      <w:r w:rsidRPr="0013545A">
        <w:rPr>
          <w:rFonts w:ascii="Times New Roman" w:hAnsi="Times New Roman" w:cs="Times New Roman"/>
          <w:sz w:val="24"/>
          <w:szCs w:val="24"/>
        </w:rPr>
        <w:t xml:space="preserve"> </w:t>
      </w:r>
      <w:r w:rsidR="00A105E0">
        <w:rPr>
          <w:rFonts w:ascii="Times New Roman" w:hAnsi="Times New Roman" w:cs="Times New Roman"/>
          <w:sz w:val="24"/>
          <w:szCs w:val="24"/>
        </w:rPr>
        <w:t>hence it</w:t>
      </w:r>
      <w:r w:rsidRPr="0013545A">
        <w:rPr>
          <w:rFonts w:ascii="Times New Roman" w:hAnsi="Times New Roman" w:cs="Times New Roman"/>
          <w:sz w:val="24"/>
          <w:szCs w:val="24"/>
        </w:rPr>
        <w:t xml:space="preserve"> serves more than one purpose. More importantly, it is informative and didactic. In this case, being </w:t>
      </w:r>
      <w:r w:rsidR="00B16792" w:rsidRPr="0013545A">
        <w:rPr>
          <w:rFonts w:ascii="Times New Roman" w:hAnsi="Times New Roman" w:cs="Times New Roman"/>
          <w:sz w:val="24"/>
          <w:szCs w:val="24"/>
        </w:rPr>
        <w:t>informative means,</w:t>
      </w:r>
      <w:r w:rsidRPr="0013545A">
        <w:rPr>
          <w:rFonts w:ascii="Times New Roman" w:hAnsi="Times New Roman" w:cs="Times New Roman"/>
          <w:sz w:val="24"/>
          <w:szCs w:val="24"/>
        </w:rPr>
        <w:t xml:space="preserve"> it is a learning lesson. Critical observation and analysis of this text teach many aspects of English are assumed to be obvious yet not known. For example, it is from this text that it is realized nonliving things such as the moon and the sun which are referred to as neuter gender are personified in eithe</w:t>
      </w:r>
      <w:r w:rsidR="00556071" w:rsidRPr="0013545A">
        <w:rPr>
          <w:rFonts w:ascii="Times New Roman" w:hAnsi="Times New Roman" w:cs="Times New Roman"/>
          <w:sz w:val="24"/>
          <w:szCs w:val="24"/>
        </w:rPr>
        <w:t>r masculine or feminine gender, as such</w:t>
      </w:r>
      <w:r w:rsidR="00FD1EE5" w:rsidRPr="0013545A">
        <w:rPr>
          <w:rFonts w:ascii="Times New Roman" w:hAnsi="Times New Roman" w:cs="Times New Roman"/>
          <w:sz w:val="24"/>
          <w:szCs w:val="24"/>
        </w:rPr>
        <w:t xml:space="preserve">, it is realized </w:t>
      </w:r>
      <w:r w:rsidR="00556071" w:rsidRPr="0013545A">
        <w:rPr>
          <w:rFonts w:ascii="Times New Roman" w:hAnsi="Times New Roman" w:cs="Times New Roman"/>
          <w:sz w:val="24"/>
          <w:szCs w:val="24"/>
        </w:rPr>
        <w:t xml:space="preserve">the moon is described as she while the sun is described as he. </w:t>
      </w:r>
      <w:r w:rsidR="004C278F" w:rsidRPr="0013545A">
        <w:rPr>
          <w:rFonts w:ascii="Times New Roman" w:hAnsi="Times New Roman" w:cs="Times New Roman"/>
          <w:sz w:val="24"/>
          <w:szCs w:val="24"/>
        </w:rPr>
        <w:t>It means</w:t>
      </w:r>
      <w:r w:rsidR="00B16792">
        <w:rPr>
          <w:rFonts w:ascii="Times New Roman" w:hAnsi="Times New Roman" w:cs="Times New Roman"/>
          <w:sz w:val="24"/>
          <w:szCs w:val="24"/>
        </w:rPr>
        <w:t xml:space="preserve">, </w:t>
      </w:r>
      <w:r w:rsidR="004C278F" w:rsidRPr="0013545A">
        <w:rPr>
          <w:rFonts w:ascii="Times New Roman" w:hAnsi="Times New Roman" w:cs="Times New Roman"/>
          <w:sz w:val="24"/>
          <w:szCs w:val="24"/>
        </w:rPr>
        <w:t xml:space="preserve">this is an informative notion </w:t>
      </w:r>
      <w:r w:rsidR="00FD1EE5" w:rsidRPr="0013545A">
        <w:rPr>
          <w:rFonts w:ascii="Times New Roman" w:hAnsi="Times New Roman" w:cs="Times New Roman"/>
          <w:sz w:val="24"/>
          <w:szCs w:val="24"/>
        </w:rPr>
        <w:t>teaching about</w:t>
      </w:r>
      <w:bookmarkStart w:id="0" w:name="_GoBack"/>
      <w:bookmarkEnd w:id="0"/>
      <w:r w:rsidR="00FD1EE5" w:rsidRPr="0013545A">
        <w:rPr>
          <w:rFonts w:ascii="Times New Roman" w:hAnsi="Times New Roman" w:cs="Times New Roman"/>
          <w:sz w:val="24"/>
          <w:szCs w:val="24"/>
        </w:rPr>
        <w:t xml:space="preserve"> the concept</w:t>
      </w:r>
      <w:r w:rsidR="004C278F" w:rsidRPr="0013545A">
        <w:rPr>
          <w:rFonts w:ascii="Times New Roman" w:hAnsi="Times New Roman" w:cs="Times New Roman"/>
          <w:sz w:val="24"/>
          <w:szCs w:val="24"/>
        </w:rPr>
        <w:t xml:space="preserve"> of gender neuter. </w:t>
      </w:r>
      <w:r w:rsidR="00B22389" w:rsidRPr="0013545A">
        <w:rPr>
          <w:rFonts w:ascii="Times New Roman" w:hAnsi="Times New Roman" w:cs="Times New Roman"/>
          <w:sz w:val="24"/>
          <w:szCs w:val="24"/>
        </w:rPr>
        <w:t xml:space="preserve">Been didactic means having moral instruction. Didactic means </w:t>
      </w:r>
      <w:r w:rsidR="00DD4D8B" w:rsidRPr="0013545A">
        <w:rPr>
          <w:rFonts w:ascii="Times New Roman" w:hAnsi="Times New Roman" w:cs="Times New Roman"/>
          <w:sz w:val="24"/>
          <w:szCs w:val="24"/>
        </w:rPr>
        <w:t>that the</w:t>
      </w:r>
      <w:r w:rsidR="00B22389" w:rsidRPr="0013545A">
        <w:rPr>
          <w:rFonts w:ascii="Times New Roman" w:hAnsi="Times New Roman" w:cs="Times New Roman"/>
          <w:sz w:val="24"/>
          <w:szCs w:val="24"/>
        </w:rPr>
        <w:t xml:space="preserve"> purpose of this text is to convey a moral lesson that English is a family of many classes and proper usage of it means using simple, concise and meaningful combination while writing or giving a speech.</w:t>
      </w:r>
    </w:p>
    <w:p w14:paraId="2AB54680" w14:textId="20AC038D" w:rsidR="00A746B4" w:rsidRPr="0013545A" w:rsidRDefault="00B22389" w:rsidP="0013545A">
      <w:pPr>
        <w:spacing w:after="0" w:line="480" w:lineRule="auto"/>
        <w:ind w:firstLine="720"/>
        <w:rPr>
          <w:rFonts w:ascii="Times New Roman" w:hAnsi="Times New Roman" w:cs="Times New Roman"/>
          <w:sz w:val="24"/>
          <w:szCs w:val="24"/>
        </w:rPr>
      </w:pPr>
      <w:r w:rsidRPr="0013545A">
        <w:rPr>
          <w:rFonts w:ascii="Times New Roman" w:hAnsi="Times New Roman" w:cs="Times New Roman"/>
          <w:sz w:val="24"/>
          <w:szCs w:val="24"/>
        </w:rPr>
        <w:t xml:space="preserve">  </w:t>
      </w:r>
      <w:r w:rsidR="00DD4D8B" w:rsidRPr="0013545A">
        <w:rPr>
          <w:rFonts w:ascii="Times New Roman" w:hAnsi="Times New Roman" w:cs="Times New Roman"/>
          <w:sz w:val="24"/>
          <w:szCs w:val="24"/>
        </w:rPr>
        <w:t xml:space="preserve">Joseph </w:t>
      </w:r>
      <w:proofErr w:type="spellStart"/>
      <w:r w:rsidR="00DD4D8B" w:rsidRPr="0013545A">
        <w:rPr>
          <w:rFonts w:ascii="Times New Roman" w:hAnsi="Times New Roman" w:cs="Times New Roman"/>
          <w:sz w:val="24"/>
          <w:szCs w:val="24"/>
        </w:rPr>
        <w:t>Duvelin</w:t>
      </w:r>
      <w:proofErr w:type="spellEnd"/>
      <w:r w:rsidR="00DD4D8B" w:rsidRPr="0013545A">
        <w:rPr>
          <w:rFonts w:ascii="Times New Roman" w:hAnsi="Times New Roman" w:cs="Times New Roman"/>
          <w:sz w:val="24"/>
          <w:szCs w:val="24"/>
        </w:rPr>
        <w:t xml:space="preserve"> introduces his concept by informing </w:t>
      </w:r>
      <w:r w:rsidR="00B16792">
        <w:rPr>
          <w:rFonts w:ascii="Times New Roman" w:hAnsi="Times New Roman" w:cs="Times New Roman"/>
          <w:sz w:val="24"/>
          <w:szCs w:val="24"/>
        </w:rPr>
        <w:t>it is easy</w:t>
      </w:r>
      <w:r w:rsidR="00DD4D8B" w:rsidRPr="0013545A">
        <w:rPr>
          <w:rFonts w:ascii="Times New Roman" w:hAnsi="Times New Roman" w:cs="Times New Roman"/>
          <w:sz w:val="24"/>
          <w:szCs w:val="24"/>
        </w:rPr>
        <w:t xml:space="preserve"> to correctly speak and write as, in all purpose of communication and conversation, only two thousand different words are required. From this introduction, one</w:t>
      </w:r>
      <w:r w:rsidR="00FD1EE5" w:rsidRPr="0013545A">
        <w:rPr>
          <w:rFonts w:ascii="Times New Roman" w:hAnsi="Times New Roman" w:cs="Times New Roman"/>
          <w:sz w:val="24"/>
          <w:szCs w:val="24"/>
        </w:rPr>
        <w:t xml:space="preserve"> can</w:t>
      </w:r>
      <w:r w:rsidR="00DD4D8B" w:rsidRPr="0013545A">
        <w:rPr>
          <w:rFonts w:ascii="Times New Roman" w:hAnsi="Times New Roman" w:cs="Times New Roman"/>
          <w:sz w:val="24"/>
          <w:szCs w:val="24"/>
        </w:rPr>
        <w:t xml:space="preserve"> </w:t>
      </w:r>
      <w:r w:rsidR="00FD1EE5" w:rsidRPr="0013545A">
        <w:rPr>
          <w:rFonts w:ascii="Times New Roman" w:hAnsi="Times New Roman" w:cs="Times New Roman"/>
          <w:sz w:val="24"/>
          <w:szCs w:val="24"/>
        </w:rPr>
        <w:t xml:space="preserve">observe </w:t>
      </w:r>
      <w:r w:rsidR="00DD4D8B" w:rsidRPr="0013545A">
        <w:rPr>
          <w:rFonts w:ascii="Times New Roman" w:hAnsi="Times New Roman" w:cs="Times New Roman"/>
          <w:sz w:val="24"/>
          <w:szCs w:val="24"/>
        </w:rPr>
        <w:t>the purpose of the text is to educate about the requisites of writing and speaking correctly. Therefore</w:t>
      </w:r>
      <w:r w:rsidR="00FD1EE5" w:rsidRPr="0013545A">
        <w:rPr>
          <w:rFonts w:ascii="Times New Roman" w:hAnsi="Times New Roman" w:cs="Times New Roman"/>
          <w:sz w:val="24"/>
          <w:szCs w:val="24"/>
        </w:rPr>
        <w:t>,</w:t>
      </w:r>
      <w:r w:rsidR="00F879AB" w:rsidRPr="0013545A">
        <w:rPr>
          <w:rFonts w:ascii="Times New Roman" w:hAnsi="Times New Roman" w:cs="Times New Roman"/>
          <w:sz w:val="24"/>
          <w:szCs w:val="24"/>
        </w:rPr>
        <w:t xml:space="preserve"> it is arguable the</w:t>
      </w:r>
      <w:r w:rsidR="00DD4D8B" w:rsidRPr="0013545A">
        <w:rPr>
          <w:rFonts w:ascii="Times New Roman" w:hAnsi="Times New Roman" w:cs="Times New Roman"/>
          <w:sz w:val="24"/>
          <w:szCs w:val="24"/>
        </w:rPr>
        <w:t xml:space="preserve"> three lines of introduction serve as a clue revealing the purpose of the essay.  </w:t>
      </w:r>
    </w:p>
    <w:p w14:paraId="075E5E71" w14:textId="77777777" w:rsidR="00527B63" w:rsidRPr="0013545A" w:rsidRDefault="00527B63" w:rsidP="0013545A">
      <w:pPr>
        <w:spacing w:after="0" w:line="480" w:lineRule="auto"/>
        <w:ind w:left="2880" w:firstLine="720"/>
        <w:rPr>
          <w:rFonts w:ascii="Times New Roman" w:hAnsi="Times New Roman" w:cs="Times New Roman"/>
          <w:sz w:val="24"/>
          <w:szCs w:val="24"/>
        </w:rPr>
      </w:pPr>
    </w:p>
    <w:p w14:paraId="4A59C288" w14:textId="77777777" w:rsidR="00527B63" w:rsidRPr="0013545A" w:rsidRDefault="00527B63" w:rsidP="0013545A">
      <w:pPr>
        <w:spacing w:after="0" w:line="480" w:lineRule="auto"/>
        <w:ind w:left="2880" w:firstLine="720"/>
        <w:rPr>
          <w:rFonts w:ascii="Times New Roman" w:hAnsi="Times New Roman" w:cs="Times New Roman"/>
          <w:sz w:val="24"/>
          <w:szCs w:val="24"/>
        </w:rPr>
      </w:pPr>
    </w:p>
    <w:p w14:paraId="7088BF0F" w14:textId="77777777" w:rsidR="00527B63" w:rsidRPr="0013545A" w:rsidRDefault="00527B63" w:rsidP="0013545A">
      <w:pPr>
        <w:spacing w:after="0" w:line="480" w:lineRule="auto"/>
        <w:ind w:left="2880" w:firstLine="720"/>
        <w:rPr>
          <w:rFonts w:ascii="Times New Roman" w:hAnsi="Times New Roman" w:cs="Times New Roman"/>
          <w:sz w:val="24"/>
          <w:szCs w:val="24"/>
        </w:rPr>
      </w:pPr>
    </w:p>
    <w:p w14:paraId="4916929E" w14:textId="77777777" w:rsidR="00527B63" w:rsidRPr="0013545A" w:rsidRDefault="00527B63" w:rsidP="0013545A">
      <w:pPr>
        <w:spacing w:after="0" w:line="480" w:lineRule="auto"/>
        <w:ind w:left="2880" w:firstLine="720"/>
        <w:rPr>
          <w:rFonts w:ascii="Times New Roman" w:hAnsi="Times New Roman" w:cs="Times New Roman"/>
          <w:sz w:val="24"/>
          <w:szCs w:val="24"/>
        </w:rPr>
      </w:pPr>
    </w:p>
    <w:p w14:paraId="02038E18" w14:textId="77777777" w:rsidR="00527B63" w:rsidRPr="0013545A" w:rsidRDefault="00527B63" w:rsidP="0013545A">
      <w:pPr>
        <w:spacing w:after="0" w:line="480" w:lineRule="auto"/>
        <w:ind w:left="2880" w:firstLine="720"/>
        <w:rPr>
          <w:rFonts w:ascii="Times New Roman" w:hAnsi="Times New Roman" w:cs="Times New Roman"/>
          <w:sz w:val="24"/>
          <w:szCs w:val="24"/>
        </w:rPr>
      </w:pPr>
    </w:p>
    <w:p w14:paraId="4192B963" w14:textId="77777777" w:rsidR="000B6DAA" w:rsidRDefault="000B6DAA" w:rsidP="0013545A">
      <w:pPr>
        <w:spacing w:after="0" w:line="480" w:lineRule="auto"/>
        <w:ind w:left="3600" w:firstLine="720"/>
        <w:rPr>
          <w:rFonts w:ascii="Times New Roman" w:hAnsi="Times New Roman" w:cs="Times New Roman"/>
          <w:sz w:val="24"/>
          <w:szCs w:val="24"/>
        </w:rPr>
      </w:pPr>
    </w:p>
    <w:p w14:paraId="67B170D9" w14:textId="77777777" w:rsidR="000B6DAA" w:rsidRDefault="000B6DAA" w:rsidP="0013545A">
      <w:pPr>
        <w:spacing w:after="0" w:line="480" w:lineRule="auto"/>
        <w:ind w:left="3600" w:firstLine="720"/>
        <w:rPr>
          <w:rFonts w:ascii="Times New Roman" w:hAnsi="Times New Roman" w:cs="Times New Roman"/>
          <w:sz w:val="24"/>
          <w:szCs w:val="24"/>
        </w:rPr>
      </w:pPr>
    </w:p>
    <w:p w14:paraId="5D6EE843" w14:textId="34DEF032" w:rsidR="002B100C" w:rsidRPr="0013545A" w:rsidRDefault="00527B63" w:rsidP="000B6DAA">
      <w:pPr>
        <w:spacing w:after="0" w:line="480" w:lineRule="auto"/>
        <w:jc w:val="center"/>
        <w:rPr>
          <w:rFonts w:ascii="Times New Roman" w:hAnsi="Times New Roman" w:cs="Times New Roman"/>
          <w:sz w:val="24"/>
          <w:szCs w:val="24"/>
        </w:rPr>
      </w:pPr>
      <w:r w:rsidRPr="0013545A">
        <w:rPr>
          <w:rFonts w:ascii="Times New Roman" w:hAnsi="Times New Roman" w:cs="Times New Roman"/>
          <w:sz w:val="24"/>
          <w:szCs w:val="24"/>
        </w:rPr>
        <w:t>Reference</w:t>
      </w:r>
    </w:p>
    <w:p w14:paraId="02D13F5E" w14:textId="77777777" w:rsidR="00527B63" w:rsidRPr="0013545A" w:rsidRDefault="00527B63" w:rsidP="0013545A">
      <w:pPr>
        <w:spacing w:after="0" w:line="480" w:lineRule="auto"/>
        <w:rPr>
          <w:rFonts w:ascii="Times New Roman" w:hAnsi="Times New Roman" w:cs="Times New Roman"/>
          <w:sz w:val="24"/>
          <w:szCs w:val="24"/>
        </w:rPr>
      </w:pPr>
      <w:r w:rsidRPr="0013545A">
        <w:rPr>
          <w:rFonts w:ascii="Times New Roman" w:hAnsi="Times New Roman" w:cs="Times New Roman"/>
          <w:color w:val="222222"/>
          <w:sz w:val="24"/>
          <w:szCs w:val="24"/>
          <w:shd w:val="clear" w:color="auto" w:fill="FFFFFF"/>
        </w:rPr>
        <w:lastRenderedPageBreak/>
        <w:t>Devlin, Joseph. (2016) </w:t>
      </w:r>
      <w:r w:rsidRPr="0013545A">
        <w:rPr>
          <w:rFonts w:ascii="Times New Roman" w:hAnsi="Times New Roman" w:cs="Times New Roman"/>
          <w:iCs/>
          <w:color w:val="222222"/>
          <w:sz w:val="24"/>
          <w:szCs w:val="24"/>
          <w:shd w:val="clear" w:color="auto" w:fill="FFFFFF"/>
        </w:rPr>
        <w:t>How to speak and write correctly</w:t>
      </w:r>
      <w:r w:rsidRPr="0013545A">
        <w:rPr>
          <w:rFonts w:ascii="Times New Roman" w:hAnsi="Times New Roman" w:cs="Times New Roman"/>
          <w:color w:val="222222"/>
          <w:sz w:val="24"/>
          <w:szCs w:val="24"/>
          <w:shd w:val="clear" w:color="auto" w:fill="FFFFFF"/>
        </w:rPr>
        <w:t xml:space="preserve">. </w:t>
      </w:r>
      <w:r w:rsidRPr="0013545A">
        <w:rPr>
          <w:rFonts w:ascii="Times New Roman" w:hAnsi="Times New Roman" w:cs="Times New Roman"/>
          <w:i/>
          <w:color w:val="222222"/>
          <w:sz w:val="24"/>
          <w:szCs w:val="24"/>
          <w:shd w:val="clear" w:color="auto" w:fill="FFFFFF"/>
        </w:rPr>
        <w:t>Lulu. Com</w:t>
      </w:r>
      <w:r w:rsidRPr="0013545A">
        <w:rPr>
          <w:rFonts w:ascii="Times New Roman" w:hAnsi="Times New Roman" w:cs="Times New Roman"/>
          <w:color w:val="222222"/>
          <w:sz w:val="24"/>
          <w:szCs w:val="24"/>
          <w:shd w:val="clear" w:color="auto" w:fill="FFFFFF"/>
        </w:rPr>
        <w:t>.</w:t>
      </w:r>
    </w:p>
    <w:sectPr w:rsidR="00527B63" w:rsidRPr="0013545A" w:rsidSect="001354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6A060" w14:textId="77777777" w:rsidR="00FA50E3" w:rsidRDefault="00FA50E3">
      <w:pPr>
        <w:spacing w:after="0" w:line="240" w:lineRule="auto"/>
      </w:pPr>
      <w:r>
        <w:separator/>
      </w:r>
    </w:p>
  </w:endnote>
  <w:endnote w:type="continuationSeparator" w:id="0">
    <w:p w14:paraId="7611F1A6" w14:textId="77777777" w:rsidR="00FA50E3" w:rsidRDefault="00FA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E81BF" w14:textId="77777777" w:rsidR="00FA50E3" w:rsidRDefault="00FA50E3">
      <w:pPr>
        <w:spacing w:after="0" w:line="240" w:lineRule="auto"/>
      </w:pPr>
      <w:r>
        <w:separator/>
      </w:r>
    </w:p>
  </w:footnote>
  <w:footnote w:type="continuationSeparator" w:id="0">
    <w:p w14:paraId="6C4052E7" w14:textId="77777777" w:rsidR="00FA50E3" w:rsidRDefault="00FA5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E9D78" w14:textId="1B8D8BE0" w:rsidR="0013545A" w:rsidRPr="0013545A" w:rsidRDefault="0013545A">
    <w:pPr>
      <w:pStyle w:val="Header"/>
      <w:jc w:val="right"/>
      <w:rPr>
        <w:rFonts w:ascii="Times New Roman" w:hAnsi="Times New Roman" w:cs="Times New Roman"/>
        <w:sz w:val="24"/>
        <w:szCs w:val="24"/>
      </w:rPr>
    </w:pPr>
    <w:r w:rsidRPr="0013545A">
      <w:rPr>
        <w:rFonts w:ascii="Times New Roman" w:hAnsi="Times New Roman" w:cs="Times New Roman"/>
        <w:sz w:val="24"/>
        <w:szCs w:val="24"/>
      </w:rPr>
      <w:t>HOW TO SPEAK AND WRITE CORRECTLY</w:t>
    </w:r>
    <w:sdt>
      <w:sdtPr>
        <w:rPr>
          <w:rFonts w:ascii="Times New Roman" w:hAnsi="Times New Roman" w:cs="Times New Roman"/>
          <w:sz w:val="24"/>
          <w:szCs w:val="24"/>
        </w:rPr>
        <w:id w:val="-14830712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3545A">
          <w:rPr>
            <w:rFonts w:ascii="Times New Roman" w:hAnsi="Times New Roman" w:cs="Times New Roman"/>
            <w:sz w:val="24"/>
            <w:szCs w:val="24"/>
          </w:rPr>
          <w:fldChar w:fldCharType="begin"/>
        </w:r>
        <w:r w:rsidRPr="0013545A">
          <w:rPr>
            <w:rFonts w:ascii="Times New Roman" w:hAnsi="Times New Roman" w:cs="Times New Roman"/>
            <w:sz w:val="24"/>
            <w:szCs w:val="24"/>
          </w:rPr>
          <w:instrText xml:space="preserve"> PAGE   \* MERGEFORMAT </w:instrText>
        </w:r>
        <w:r w:rsidRPr="0013545A">
          <w:rPr>
            <w:rFonts w:ascii="Times New Roman" w:hAnsi="Times New Roman" w:cs="Times New Roman"/>
            <w:sz w:val="24"/>
            <w:szCs w:val="24"/>
          </w:rPr>
          <w:fldChar w:fldCharType="separate"/>
        </w:r>
        <w:r w:rsidRPr="0013545A">
          <w:rPr>
            <w:rFonts w:ascii="Times New Roman" w:hAnsi="Times New Roman" w:cs="Times New Roman"/>
            <w:noProof/>
            <w:sz w:val="24"/>
            <w:szCs w:val="24"/>
          </w:rPr>
          <w:t>2</w:t>
        </w:r>
        <w:r w:rsidRPr="0013545A">
          <w:rPr>
            <w:rFonts w:ascii="Times New Roman" w:hAnsi="Times New Roman" w:cs="Times New Roman"/>
            <w:noProof/>
            <w:sz w:val="24"/>
            <w:szCs w:val="24"/>
          </w:rPr>
          <w:fldChar w:fldCharType="end"/>
        </w:r>
      </w:sdtContent>
    </w:sdt>
  </w:p>
  <w:p w14:paraId="4736327B" w14:textId="68DA5544" w:rsidR="0013545A" w:rsidRDefault="0013545A">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E629C" w14:textId="2886A3DE" w:rsidR="0013545A" w:rsidRPr="0013545A" w:rsidRDefault="0013545A">
    <w:pPr>
      <w:pStyle w:val="Header"/>
      <w:jc w:val="right"/>
      <w:rPr>
        <w:rFonts w:ascii="Times New Roman" w:hAnsi="Times New Roman" w:cs="Times New Roman"/>
        <w:sz w:val="24"/>
        <w:szCs w:val="24"/>
      </w:rPr>
    </w:pPr>
    <w:r w:rsidRPr="0013545A">
      <w:rPr>
        <w:rFonts w:ascii="Times New Roman" w:hAnsi="Times New Roman" w:cs="Times New Roman"/>
        <w:sz w:val="24"/>
        <w:szCs w:val="24"/>
      </w:rPr>
      <w:t>Running head: HOW TO SPEAK AND WRITE CORRECTLY</w:t>
    </w:r>
    <w:sdt>
      <w:sdtPr>
        <w:rPr>
          <w:rFonts w:ascii="Times New Roman" w:hAnsi="Times New Roman" w:cs="Times New Roman"/>
          <w:sz w:val="24"/>
          <w:szCs w:val="24"/>
        </w:rPr>
        <w:id w:val="906346314"/>
        <w:docPartObj>
          <w:docPartGallery w:val="Page Numbers (Top of Page)"/>
          <w:docPartUnique/>
        </w:docPartObj>
      </w:sdtPr>
      <w:sdtEndPr>
        <w:rPr>
          <w:noProof/>
        </w:rPr>
      </w:sdtEndPr>
      <w:sdtContent>
        <w:r>
          <w:rPr>
            <w:rFonts w:ascii="Times New Roman" w:hAnsi="Times New Roman" w:cs="Times New Roman"/>
            <w:sz w:val="24"/>
            <w:szCs w:val="24"/>
          </w:rPr>
          <w:tab/>
        </w:r>
        <w:r w:rsidRPr="0013545A">
          <w:rPr>
            <w:rFonts w:ascii="Times New Roman" w:hAnsi="Times New Roman" w:cs="Times New Roman"/>
            <w:sz w:val="24"/>
            <w:szCs w:val="24"/>
          </w:rPr>
          <w:fldChar w:fldCharType="begin"/>
        </w:r>
        <w:r w:rsidRPr="0013545A">
          <w:rPr>
            <w:rFonts w:ascii="Times New Roman" w:hAnsi="Times New Roman" w:cs="Times New Roman"/>
            <w:sz w:val="24"/>
            <w:szCs w:val="24"/>
          </w:rPr>
          <w:instrText xml:space="preserve"> PAGE   \* MERGEFORMAT </w:instrText>
        </w:r>
        <w:r w:rsidRPr="0013545A">
          <w:rPr>
            <w:rFonts w:ascii="Times New Roman" w:hAnsi="Times New Roman" w:cs="Times New Roman"/>
            <w:sz w:val="24"/>
            <w:szCs w:val="24"/>
          </w:rPr>
          <w:fldChar w:fldCharType="separate"/>
        </w:r>
        <w:r w:rsidRPr="0013545A">
          <w:rPr>
            <w:rFonts w:ascii="Times New Roman" w:hAnsi="Times New Roman" w:cs="Times New Roman"/>
            <w:noProof/>
            <w:sz w:val="24"/>
            <w:szCs w:val="24"/>
          </w:rPr>
          <w:t>2</w:t>
        </w:r>
        <w:r w:rsidRPr="0013545A">
          <w:rPr>
            <w:rFonts w:ascii="Times New Roman" w:hAnsi="Times New Roman" w:cs="Times New Roman"/>
            <w:noProof/>
            <w:sz w:val="24"/>
            <w:szCs w:val="24"/>
          </w:rPr>
          <w:fldChar w:fldCharType="end"/>
        </w:r>
      </w:sdtContent>
    </w:sdt>
  </w:p>
  <w:p w14:paraId="04F9A964" w14:textId="77777777" w:rsidR="0013545A" w:rsidRDefault="001354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6B4"/>
    <w:rsid w:val="000513B4"/>
    <w:rsid w:val="000B6DAA"/>
    <w:rsid w:val="001079E5"/>
    <w:rsid w:val="0013545A"/>
    <w:rsid w:val="001D334C"/>
    <w:rsid w:val="00242B7A"/>
    <w:rsid w:val="002526DC"/>
    <w:rsid w:val="002B100C"/>
    <w:rsid w:val="00376981"/>
    <w:rsid w:val="003B41CA"/>
    <w:rsid w:val="00437B15"/>
    <w:rsid w:val="0044480C"/>
    <w:rsid w:val="004C278F"/>
    <w:rsid w:val="00527B63"/>
    <w:rsid w:val="00556071"/>
    <w:rsid w:val="00864710"/>
    <w:rsid w:val="0087785E"/>
    <w:rsid w:val="00880771"/>
    <w:rsid w:val="00923DA0"/>
    <w:rsid w:val="009934FE"/>
    <w:rsid w:val="009A2295"/>
    <w:rsid w:val="009F63F8"/>
    <w:rsid w:val="00A105E0"/>
    <w:rsid w:val="00A746B4"/>
    <w:rsid w:val="00AA44B7"/>
    <w:rsid w:val="00B16792"/>
    <w:rsid w:val="00B22389"/>
    <w:rsid w:val="00B44F28"/>
    <w:rsid w:val="00C16CAB"/>
    <w:rsid w:val="00CF3140"/>
    <w:rsid w:val="00D84EC8"/>
    <w:rsid w:val="00DD4D8B"/>
    <w:rsid w:val="00DF1AD6"/>
    <w:rsid w:val="00F879AB"/>
    <w:rsid w:val="00FA50E3"/>
    <w:rsid w:val="00FD1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99134"/>
  <w15:chartTrackingRefBased/>
  <w15:docId w15:val="{BA2F1ACA-33F2-43AC-819D-400BD8D1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6B4"/>
  </w:style>
  <w:style w:type="paragraph" w:styleId="Footer">
    <w:name w:val="footer"/>
    <w:basedOn w:val="Normal"/>
    <w:link w:val="FooterChar"/>
    <w:uiPriority w:val="99"/>
    <w:unhideWhenUsed/>
    <w:rsid w:val="00A74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Yoga Future Tech LTD</cp:lastModifiedBy>
  <cp:revision>12</cp:revision>
  <dcterms:created xsi:type="dcterms:W3CDTF">2019-04-08T18:25:00Z</dcterms:created>
  <dcterms:modified xsi:type="dcterms:W3CDTF">2019-04-08T18:34:00Z</dcterms:modified>
</cp:coreProperties>
</file>